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8C0" w:rsidRPr="0035512A" w:rsidRDefault="005268C0" w:rsidP="006E760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МІНІСТЕРСТВО ОСВІТИ І НАУКИ </w:t>
      </w:r>
      <w:r w:rsidRPr="0035512A">
        <w:rPr>
          <w:b/>
          <w:bCs/>
          <w:color w:val="000000"/>
          <w:sz w:val="28"/>
          <w:szCs w:val="28"/>
          <w:lang w:val="uk-UA"/>
        </w:rPr>
        <w:t>УКРАЇНИ</w:t>
      </w:r>
    </w:p>
    <w:p w:rsidR="005268C0" w:rsidRPr="0035512A" w:rsidRDefault="005268C0" w:rsidP="006E760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5512A">
        <w:rPr>
          <w:b/>
          <w:bCs/>
          <w:color w:val="000000"/>
          <w:sz w:val="28"/>
          <w:szCs w:val="28"/>
          <w:lang w:val="uk-UA"/>
        </w:rPr>
        <w:t>ХЕРСОНСЬКИЙ ДЕРЖАВНИЙ УНІВЕРСИТЕТ</w:t>
      </w:r>
    </w:p>
    <w:p w:rsidR="005268C0" w:rsidRPr="0035512A" w:rsidRDefault="005268C0" w:rsidP="006E7608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35512A">
        <w:rPr>
          <w:b/>
          <w:bCs/>
          <w:color w:val="000000"/>
          <w:sz w:val="28"/>
          <w:szCs w:val="28"/>
          <w:lang w:val="uk-UA"/>
        </w:rPr>
        <w:t xml:space="preserve">ФАКУЛЬТЕТ </w:t>
      </w:r>
      <w:r>
        <w:rPr>
          <w:b/>
          <w:bCs/>
          <w:color w:val="000000"/>
          <w:sz w:val="28"/>
          <w:szCs w:val="28"/>
          <w:lang w:val="uk-UA"/>
        </w:rPr>
        <w:t>ІНОЗЕМНОЇ ФІЛОЛОГІЇ</w:t>
      </w:r>
    </w:p>
    <w:p w:rsidR="005268C0" w:rsidRPr="008F307B" w:rsidRDefault="005268C0" w:rsidP="006E7608">
      <w:pPr>
        <w:shd w:val="clear" w:color="auto" w:fill="FFFFFF"/>
        <w:ind w:firstLine="68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268C0" w:rsidRPr="0035512A" w:rsidRDefault="005268C0" w:rsidP="006E7608">
      <w:pPr>
        <w:shd w:val="clear" w:color="auto" w:fill="FFFFFF"/>
        <w:ind w:firstLine="68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268C0" w:rsidRDefault="005268C0" w:rsidP="006E7608">
      <w:pPr>
        <w:shd w:val="clear" w:color="auto" w:fill="FFFFFF"/>
        <w:tabs>
          <w:tab w:val="left" w:pos="5040"/>
        </w:tabs>
        <w:spacing w:line="360" w:lineRule="auto"/>
        <w:ind w:left="5040" w:right="102"/>
        <w:jc w:val="both"/>
        <w:rPr>
          <w:b/>
          <w:bCs/>
          <w:color w:val="000000"/>
          <w:sz w:val="28"/>
          <w:szCs w:val="28"/>
          <w:lang w:val="uk-UA"/>
        </w:rPr>
      </w:pPr>
      <w:r w:rsidRPr="0035512A">
        <w:rPr>
          <w:b/>
          <w:bCs/>
          <w:color w:val="000000"/>
          <w:sz w:val="28"/>
          <w:szCs w:val="28"/>
          <w:lang w:val="uk-UA"/>
        </w:rPr>
        <w:t xml:space="preserve">                       </w:t>
      </w:r>
    </w:p>
    <w:p w:rsidR="005268C0" w:rsidRPr="001A11D8" w:rsidRDefault="005268C0" w:rsidP="00F2195E">
      <w:pPr>
        <w:shd w:val="clear" w:color="auto" w:fill="FFFFFF"/>
        <w:tabs>
          <w:tab w:val="left" w:pos="5040"/>
        </w:tabs>
        <w:spacing w:line="360" w:lineRule="auto"/>
        <w:ind w:left="5040" w:right="102"/>
        <w:jc w:val="both"/>
        <w:rPr>
          <w:bCs/>
          <w:color w:val="000000"/>
          <w:sz w:val="28"/>
          <w:szCs w:val="28"/>
          <w:lang w:val="uk-UA"/>
        </w:rPr>
      </w:pPr>
      <w:r w:rsidRPr="001A11D8">
        <w:rPr>
          <w:bCs/>
          <w:color w:val="000000"/>
          <w:sz w:val="28"/>
          <w:szCs w:val="28"/>
          <w:lang w:val="uk-UA"/>
        </w:rPr>
        <w:t>ЗАТВЕРДЖУЮ</w:t>
      </w:r>
    </w:p>
    <w:p w:rsidR="005268C0" w:rsidRPr="008D5711" w:rsidRDefault="005268C0" w:rsidP="00F2195E">
      <w:pPr>
        <w:shd w:val="clear" w:color="auto" w:fill="FFFFFF"/>
        <w:tabs>
          <w:tab w:val="left" w:pos="5040"/>
        </w:tabs>
        <w:ind w:left="5040" w:right="102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Проректор з навчальної та науково-педагогічної роботи, голова  науково-методичної ради </w:t>
      </w:r>
    </w:p>
    <w:p w:rsidR="005268C0" w:rsidRDefault="005268C0" w:rsidP="00F2195E">
      <w:pPr>
        <w:shd w:val="clear" w:color="auto" w:fill="FFFFFF"/>
        <w:tabs>
          <w:tab w:val="left" w:pos="5040"/>
        </w:tabs>
        <w:spacing w:line="360" w:lineRule="auto"/>
        <w:ind w:left="5040" w:right="102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</w:t>
      </w:r>
      <w:r w:rsidRPr="008D5711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val="uk-UA"/>
        </w:rPr>
        <w:t>_______професор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 Н.А.</w:t>
      </w:r>
      <w:proofErr w:type="spellStart"/>
      <w:r w:rsidRPr="008D5711">
        <w:rPr>
          <w:bCs/>
          <w:color w:val="000000"/>
          <w:sz w:val="28"/>
          <w:szCs w:val="28"/>
          <w:lang w:val="uk-UA"/>
        </w:rPr>
        <w:t>Тюхтенко</w:t>
      </w:r>
      <w:proofErr w:type="spellEnd"/>
    </w:p>
    <w:p w:rsidR="005268C0" w:rsidRPr="008D5711" w:rsidRDefault="005268C0" w:rsidP="00F2195E">
      <w:pPr>
        <w:shd w:val="clear" w:color="auto" w:fill="FFFFFF"/>
        <w:tabs>
          <w:tab w:val="left" w:pos="5040"/>
        </w:tabs>
        <w:spacing w:line="360" w:lineRule="auto"/>
        <w:ind w:left="5040" w:right="102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«____»__________________2019 р.</w:t>
      </w:r>
    </w:p>
    <w:p w:rsidR="005268C0" w:rsidRDefault="005268C0" w:rsidP="006E7608">
      <w:pPr>
        <w:shd w:val="clear" w:color="auto" w:fill="FFFFFF"/>
        <w:tabs>
          <w:tab w:val="left" w:pos="5040"/>
        </w:tabs>
        <w:spacing w:line="360" w:lineRule="auto"/>
        <w:ind w:left="5040" w:right="102"/>
        <w:jc w:val="both"/>
        <w:rPr>
          <w:b/>
          <w:bCs/>
          <w:color w:val="000000"/>
          <w:sz w:val="28"/>
          <w:szCs w:val="28"/>
          <w:lang w:val="uk-UA"/>
        </w:rPr>
      </w:pPr>
    </w:p>
    <w:p w:rsidR="005268C0" w:rsidRPr="008D5711" w:rsidRDefault="005268C0" w:rsidP="006E7608">
      <w:pPr>
        <w:shd w:val="clear" w:color="auto" w:fill="FFFFFF"/>
        <w:tabs>
          <w:tab w:val="left" w:pos="5040"/>
        </w:tabs>
        <w:spacing w:line="360" w:lineRule="auto"/>
        <w:ind w:left="5040" w:right="102"/>
        <w:jc w:val="both"/>
        <w:rPr>
          <w:bCs/>
          <w:color w:val="000000"/>
          <w:sz w:val="28"/>
          <w:szCs w:val="28"/>
          <w:lang w:val="uk-UA"/>
        </w:rPr>
      </w:pPr>
    </w:p>
    <w:p w:rsidR="005268C0" w:rsidRDefault="005268C0" w:rsidP="00F2195E">
      <w:pPr>
        <w:shd w:val="clear" w:color="auto" w:fill="FFFFFF"/>
        <w:ind w:firstLine="680"/>
        <w:jc w:val="center"/>
        <w:rPr>
          <w:b/>
          <w:bCs/>
          <w:color w:val="000000"/>
          <w:sz w:val="28"/>
          <w:szCs w:val="28"/>
          <w:lang w:val="uk-UA"/>
        </w:rPr>
      </w:pPr>
      <w:r w:rsidRPr="0035512A">
        <w:rPr>
          <w:bCs/>
          <w:color w:val="000000"/>
          <w:sz w:val="28"/>
          <w:szCs w:val="28"/>
          <w:lang w:val="uk-UA"/>
        </w:rPr>
        <w:t xml:space="preserve">                            </w:t>
      </w:r>
      <w:r>
        <w:rPr>
          <w:bCs/>
          <w:color w:val="000000"/>
          <w:sz w:val="28"/>
          <w:szCs w:val="28"/>
          <w:lang w:val="uk-UA"/>
        </w:rPr>
        <w:t xml:space="preserve">                            </w:t>
      </w:r>
    </w:p>
    <w:p w:rsidR="005268C0" w:rsidRDefault="005268C0" w:rsidP="006E7608">
      <w:pPr>
        <w:shd w:val="clear" w:color="auto" w:fill="FFFFFF"/>
        <w:ind w:firstLine="68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268C0" w:rsidRPr="0035512A" w:rsidRDefault="005268C0" w:rsidP="006E7608">
      <w:pPr>
        <w:shd w:val="clear" w:color="auto" w:fill="FFFFFF"/>
        <w:ind w:firstLine="68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268C0" w:rsidRPr="004F6DCC" w:rsidRDefault="005268C0" w:rsidP="006E7608">
      <w:pPr>
        <w:shd w:val="clear" w:color="auto" w:fill="FFFFFF"/>
        <w:ind w:right="102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268C0" w:rsidRDefault="005268C0" w:rsidP="006E7608">
      <w:pPr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4F6DCC">
        <w:rPr>
          <w:b/>
          <w:bCs/>
          <w:color w:val="000000"/>
          <w:sz w:val="28"/>
          <w:szCs w:val="28"/>
          <w:lang w:val="uk-UA"/>
        </w:rPr>
        <w:t>ТЕОРЕТИЧНІ ПИТАННЯ ДЛЯ АТЕСТАЦІЇ ЗДОБУВАЧІВ  ВИЩОЇ ОСВІТИ СВО БАКАЛАВР</w:t>
      </w:r>
      <w:r>
        <w:rPr>
          <w:bCs/>
          <w:color w:val="000000"/>
          <w:sz w:val="28"/>
          <w:szCs w:val="28"/>
          <w:lang w:val="uk-UA"/>
        </w:rPr>
        <w:t xml:space="preserve">  </w:t>
      </w:r>
    </w:p>
    <w:p w:rsidR="005268C0" w:rsidRPr="004F6DCC" w:rsidRDefault="005268C0" w:rsidP="006E7608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4F6DCC">
        <w:rPr>
          <w:b/>
          <w:bCs/>
          <w:color w:val="000000"/>
          <w:sz w:val="28"/>
          <w:szCs w:val="28"/>
          <w:lang w:val="uk-UA"/>
        </w:rPr>
        <w:t>за спеціальністю</w:t>
      </w:r>
      <w:r w:rsidRPr="004F6DCC">
        <w:rPr>
          <w:b/>
          <w:sz w:val="28"/>
          <w:szCs w:val="28"/>
          <w:lang w:val="uk-UA"/>
        </w:rPr>
        <w:t xml:space="preserve"> 035.10 Філологія (прикладна лінгвістика)</w:t>
      </w:r>
    </w:p>
    <w:p w:rsidR="005268C0" w:rsidRDefault="005268C0" w:rsidP="00AF208A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модулів:</w:t>
      </w:r>
      <w:r w:rsidRPr="00AF208A">
        <w:rPr>
          <w:color w:val="000000"/>
          <w:sz w:val="28"/>
          <w:szCs w:val="28"/>
          <w:lang w:val="uk-UA"/>
        </w:rPr>
        <w:t xml:space="preserve"> «</w:t>
      </w:r>
      <w:r w:rsidRPr="00AF208A">
        <w:rPr>
          <w:sz w:val="28"/>
          <w:szCs w:val="28"/>
          <w:lang w:val="uk-UA"/>
        </w:rPr>
        <w:t>Теорія та практика галузевого перекладу першої іноземної мови</w:t>
      </w:r>
      <w:r w:rsidRPr="00AF208A">
        <w:rPr>
          <w:color w:val="000000"/>
          <w:sz w:val="28"/>
          <w:szCs w:val="28"/>
          <w:lang w:val="uk-UA"/>
        </w:rPr>
        <w:t>»</w:t>
      </w:r>
    </w:p>
    <w:p w:rsidR="005268C0" w:rsidRPr="00AF208A" w:rsidRDefault="005268C0" w:rsidP="00AF208A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«Інформаційно-комунікативні технології в лінгвістиці»</w:t>
      </w:r>
    </w:p>
    <w:p w:rsidR="005268C0" w:rsidRPr="00F2195E" w:rsidRDefault="005268C0" w:rsidP="00D46D61">
      <w:pPr>
        <w:shd w:val="clear" w:color="auto" w:fill="FFFFFF"/>
        <w:ind w:firstLine="680"/>
        <w:jc w:val="center"/>
        <w:rPr>
          <w:bCs/>
          <w:sz w:val="28"/>
          <w:szCs w:val="28"/>
          <w:lang w:val="uk-UA"/>
        </w:rPr>
      </w:pPr>
    </w:p>
    <w:p w:rsidR="005268C0" w:rsidRPr="00F2195E" w:rsidRDefault="005268C0" w:rsidP="00F2195E">
      <w:pPr>
        <w:shd w:val="clear" w:color="auto" w:fill="FFFFFF"/>
        <w:tabs>
          <w:tab w:val="left" w:pos="3945"/>
        </w:tabs>
        <w:ind w:right="102"/>
        <w:jc w:val="both"/>
        <w:rPr>
          <w:color w:val="000000"/>
          <w:sz w:val="28"/>
          <w:szCs w:val="28"/>
          <w:lang w:val="uk-UA"/>
        </w:rPr>
      </w:pPr>
    </w:p>
    <w:p w:rsidR="005268C0" w:rsidRDefault="005268C0" w:rsidP="006E7608">
      <w:pPr>
        <w:jc w:val="both"/>
        <w:rPr>
          <w:b/>
          <w:sz w:val="28"/>
          <w:szCs w:val="28"/>
          <w:lang w:val="uk-UA"/>
        </w:rPr>
      </w:pPr>
    </w:p>
    <w:p w:rsidR="005268C0" w:rsidRDefault="005268C0" w:rsidP="006E7608">
      <w:pPr>
        <w:jc w:val="both"/>
        <w:rPr>
          <w:sz w:val="28"/>
          <w:szCs w:val="28"/>
          <w:lang w:val="uk-UA"/>
        </w:rPr>
      </w:pPr>
      <w:r w:rsidRPr="00F2195E">
        <w:rPr>
          <w:sz w:val="28"/>
          <w:szCs w:val="28"/>
          <w:lang w:val="uk-UA"/>
        </w:rPr>
        <w:t>ПОГОДЖЕНО</w:t>
      </w:r>
    </w:p>
    <w:p w:rsidR="005268C0" w:rsidRPr="00F2195E" w:rsidRDefault="005268C0" w:rsidP="006E76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</w:t>
      </w:r>
    </w:p>
    <w:p w:rsidR="005268C0" w:rsidRPr="0035379C" w:rsidRDefault="005268C0" w:rsidP="006E76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35379C">
        <w:rPr>
          <w:sz w:val="28"/>
          <w:szCs w:val="28"/>
          <w:lang w:val="uk-UA"/>
        </w:rPr>
        <w:t>ауково-методичною радою</w:t>
      </w:r>
    </w:p>
    <w:p w:rsidR="005268C0" w:rsidRPr="0035379C" w:rsidRDefault="005268C0" w:rsidP="006E76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факультету</w:t>
      </w:r>
      <w:r w:rsidRPr="0035379C">
        <w:rPr>
          <w:sz w:val="28"/>
          <w:szCs w:val="28"/>
          <w:lang w:val="uk-UA"/>
        </w:rPr>
        <w:t xml:space="preserve"> іноземної філології</w:t>
      </w:r>
    </w:p>
    <w:p w:rsidR="005268C0" w:rsidRPr="005E540D" w:rsidRDefault="005268C0" w:rsidP="006E7608">
      <w:pPr>
        <w:jc w:val="both"/>
        <w:rPr>
          <w:sz w:val="28"/>
          <w:szCs w:val="28"/>
          <w:lang w:val="uk-UA"/>
        </w:rPr>
      </w:pPr>
      <w:r w:rsidRPr="00DB2420">
        <w:rPr>
          <w:sz w:val="28"/>
          <w:szCs w:val="28"/>
          <w:lang w:val="uk-UA"/>
        </w:rPr>
        <w:t xml:space="preserve">Протокол № </w:t>
      </w:r>
      <w:r w:rsidRPr="00AF208A">
        <w:rPr>
          <w:sz w:val="28"/>
          <w:szCs w:val="28"/>
          <w:lang w:val="uk-UA"/>
        </w:rPr>
        <w:t>1</w:t>
      </w:r>
      <w:r w:rsidRPr="00DB2420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10.10.2019</w:t>
      </w:r>
      <w:r w:rsidRPr="00DB2420">
        <w:rPr>
          <w:sz w:val="28"/>
          <w:szCs w:val="28"/>
          <w:lang w:val="uk-UA"/>
        </w:rPr>
        <w:t xml:space="preserve"> р.</w:t>
      </w:r>
    </w:p>
    <w:p w:rsidR="005268C0" w:rsidRPr="005E540D" w:rsidRDefault="005268C0" w:rsidP="006E7608">
      <w:pPr>
        <w:shd w:val="clear" w:color="auto" w:fill="FFFFFF"/>
        <w:tabs>
          <w:tab w:val="left" w:pos="2115"/>
        </w:tabs>
        <w:rPr>
          <w:b/>
          <w:bCs/>
          <w:sz w:val="28"/>
          <w:szCs w:val="28"/>
          <w:lang w:val="uk-UA"/>
        </w:rPr>
      </w:pPr>
    </w:p>
    <w:p w:rsidR="005268C0" w:rsidRDefault="005268C0" w:rsidP="006E7608">
      <w:pPr>
        <w:shd w:val="clear" w:color="auto" w:fill="FFFFFF"/>
        <w:tabs>
          <w:tab w:val="left" w:pos="2115"/>
        </w:tabs>
        <w:rPr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-------------------- </w:t>
      </w:r>
      <w:r>
        <w:rPr>
          <w:bCs/>
          <w:color w:val="000000"/>
          <w:sz w:val="28"/>
          <w:szCs w:val="28"/>
          <w:lang w:val="uk-UA"/>
        </w:rPr>
        <w:t xml:space="preserve">Лебедєва А.В. </w:t>
      </w:r>
    </w:p>
    <w:p w:rsidR="005268C0" w:rsidRDefault="005268C0" w:rsidP="006E7608">
      <w:pPr>
        <w:shd w:val="clear" w:color="auto" w:fill="FFFFFF"/>
        <w:tabs>
          <w:tab w:val="left" w:pos="2115"/>
        </w:tabs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Голова НМР факультету </w:t>
      </w:r>
    </w:p>
    <w:p w:rsidR="005268C0" w:rsidRPr="00F2195E" w:rsidRDefault="005268C0" w:rsidP="00F2195E">
      <w:pPr>
        <w:shd w:val="clear" w:color="auto" w:fill="FFFFFF"/>
        <w:tabs>
          <w:tab w:val="left" w:pos="2115"/>
        </w:tabs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іноземної філології</w:t>
      </w:r>
    </w:p>
    <w:p w:rsidR="005268C0" w:rsidRDefault="005268C0" w:rsidP="006E7608">
      <w:pPr>
        <w:jc w:val="both"/>
        <w:rPr>
          <w:sz w:val="28"/>
          <w:szCs w:val="28"/>
          <w:lang w:val="uk-UA"/>
        </w:rPr>
      </w:pPr>
    </w:p>
    <w:p w:rsidR="005268C0" w:rsidRDefault="005268C0" w:rsidP="00AF208A">
      <w:pPr>
        <w:shd w:val="clear" w:color="auto" w:fill="FFFFFF"/>
        <w:ind w:right="102"/>
        <w:rPr>
          <w:bCs/>
          <w:color w:val="000000"/>
          <w:sz w:val="28"/>
          <w:szCs w:val="28"/>
          <w:lang w:val="uk-UA"/>
        </w:rPr>
      </w:pPr>
    </w:p>
    <w:p w:rsidR="005268C0" w:rsidRDefault="005268C0" w:rsidP="00AF208A">
      <w:pPr>
        <w:shd w:val="clear" w:color="auto" w:fill="FFFFFF"/>
        <w:ind w:right="102"/>
        <w:jc w:val="center"/>
        <w:rPr>
          <w:bCs/>
          <w:color w:val="000000"/>
          <w:sz w:val="28"/>
          <w:szCs w:val="28"/>
          <w:lang w:val="uk-UA"/>
        </w:rPr>
      </w:pPr>
      <w:r w:rsidRPr="00521B67">
        <w:rPr>
          <w:bCs/>
          <w:color w:val="000000"/>
          <w:sz w:val="28"/>
          <w:szCs w:val="28"/>
          <w:lang w:val="uk-UA"/>
        </w:rPr>
        <w:t>Херсон – 201</w:t>
      </w:r>
      <w:r>
        <w:rPr>
          <w:bCs/>
          <w:color w:val="000000"/>
          <w:sz w:val="28"/>
          <w:szCs w:val="28"/>
          <w:lang w:val="uk-UA"/>
        </w:rPr>
        <w:t>9</w:t>
      </w:r>
    </w:p>
    <w:p w:rsidR="005268C0" w:rsidRPr="00521B67" w:rsidRDefault="005268C0" w:rsidP="006E7608">
      <w:pPr>
        <w:shd w:val="clear" w:color="auto" w:fill="FFFFFF"/>
        <w:ind w:right="102"/>
        <w:jc w:val="center"/>
        <w:rPr>
          <w:bCs/>
          <w:color w:val="000000"/>
          <w:sz w:val="28"/>
          <w:szCs w:val="28"/>
          <w:lang w:val="uk-UA"/>
        </w:rPr>
      </w:pPr>
    </w:p>
    <w:p w:rsidR="005268C0" w:rsidRDefault="005268C0" w:rsidP="006E7608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AF208A">
        <w:rPr>
          <w:sz w:val="28"/>
          <w:szCs w:val="28"/>
          <w:lang w:val="uk-UA"/>
        </w:rPr>
        <w:t xml:space="preserve">Затверджено на засіданні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</w:t>
      </w:r>
    </w:p>
    <w:p w:rsidR="005268C0" w:rsidRDefault="005268C0" w:rsidP="006E76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перекладознавства та прикладної лінгвісти</w:t>
      </w:r>
    </w:p>
    <w:p w:rsidR="005268C0" w:rsidRPr="00AA38E8" w:rsidRDefault="005268C0" w:rsidP="006E76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Протокол </w:t>
      </w:r>
      <w:r w:rsidRPr="00AA38E8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15 жовтня 2019</w:t>
      </w:r>
      <w:r w:rsidRPr="00AA38E8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№ 3</w:t>
      </w:r>
    </w:p>
    <w:p w:rsidR="005268C0" w:rsidRPr="00910849" w:rsidRDefault="005268C0" w:rsidP="006E76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AA38E8">
        <w:rPr>
          <w:sz w:val="28"/>
          <w:szCs w:val="28"/>
          <w:lang w:val="uk-UA"/>
        </w:rPr>
        <w:t xml:space="preserve">Завідувач </w:t>
      </w:r>
      <w:r>
        <w:rPr>
          <w:sz w:val="28"/>
          <w:szCs w:val="28"/>
          <w:lang w:val="uk-UA"/>
        </w:rPr>
        <w:t xml:space="preserve"> кафедри                         доцент </w:t>
      </w:r>
      <w:proofErr w:type="spellStart"/>
      <w:r>
        <w:rPr>
          <w:sz w:val="28"/>
          <w:szCs w:val="28"/>
          <w:lang w:val="uk-UA"/>
        </w:rPr>
        <w:t>Главацька</w:t>
      </w:r>
      <w:proofErr w:type="spellEnd"/>
      <w:r>
        <w:rPr>
          <w:sz w:val="28"/>
          <w:szCs w:val="28"/>
          <w:lang w:val="uk-UA"/>
        </w:rPr>
        <w:t xml:space="preserve"> Ю.Л.</w:t>
      </w:r>
    </w:p>
    <w:p w:rsidR="005268C0" w:rsidRPr="00A30251" w:rsidRDefault="005268C0" w:rsidP="00A700AA">
      <w:pPr>
        <w:shd w:val="clear" w:color="auto" w:fill="FFFFFF"/>
        <w:ind w:left="567" w:hanging="142"/>
        <w:jc w:val="center"/>
        <w:rPr>
          <w:b/>
          <w:sz w:val="28"/>
          <w:szCs w:val="28"/>
          <w:u w:val="single"/>
          <w:lang w:val="uk-UA"/>
        </w:rPr>
      </w:pPr>
      <w:r>
        <w:rPr>
          <w:lang w:val="uk-UA"/>
        </w:rPr>
        <w:br w:type="page"/>
      </w:r>
      <w:r>
        <w:rPr>
          <w:b/>
          <w:sz w:val="28"/>
          <w:szCs w:val="28"/>
          <w:u w:val="single"/>
          <w:lang w:val="uk-UA"/>
        </w:rPr>
        <w:lastRenderedPageBreak/>
        <w:t>Теорія галузевого перекладу першої іноземної мови</w:t>
      </w:r>
    </w:p>
    <w:p w:rsidR="005268C0" w:rsidRPr="00A30251" w:rsidRDefault="005268C0" w:rsidP="00A700AA">
      <w:pPr>
        <w:shd w:val="clear" w:color="auto" w:fill="FFFFFF"/>
        <w:ind w:left="567" w:hanging="142"/>
        <w:jc w:val="center"/>
        <w:rPr>
          <w:b/>
          <w:sz w:val="28"/>
          <w:szCs w:val="28"/>
          <w:u w:val="single"/>
          <w:lang w:val="uk-UA"/>
        </w:rPr>
      </w:pPr>
    </w:p>
    <w:p w:rsidR="005268C0" w:rsidRPr="006702A2" w:rsidRDefault="005268C0" w:rsidP="00A700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Мовна картина світу.</w:t>
      </w:r>
      <w:r w:rsidRPr="006702A2">
        <w:rPr>
          <w:sz w:val="28"/>
          <w:szCs w:val="28"/>
          <w:lang w:val="uk-UA"/>
        </w:rPr>
        <w:t xml:space="preserve"> </w:t>
      </w:r>
    </w:p>
    <w:p w:rsidR="005268C0" w:rsidRPr="006702A2" w:rsidRDefault="005268C0" w:rsidP="00A700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142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Фонові з</w:t>
      </w:r>
      <w:r>
        <w:rPr>
          <w:sz w:val="28"/>
          <w:szCs w:val="28"/>
          <w:lang w:val="uk-UA"/>
        </w:rPr>
        <w:t>нання та їх мовні репрезентанти.</w:t>
      </w:r>
    </w:p>
    <w:p w:rsidR="005268C0" w:rsidRPr="006702A2" w:rsidRDefault="005268C0" w:rsidP="00A700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Реалії в мові та культурі.</w:t>
      </w:r>
    </w:p>
    <w:p w:rsidR="005268C0" w:rsidRPr="006702A2" w:rsidRDefault="005268C0" w:rsidP="00A700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142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 xml:space="preserve">Відбір, </w:t>
      </w:r>
      <w:r>
        <w:rPr>
          <w:sz w:val="28"/>
          <w:szCs w:val="28"/>
          <w:lang w:val="uk-UA"/>
        </w:rPr>
        <w:t>переклад та коментування реалій.</w:t>
      </w:r>
    </w:p>
    <w:p w:rsidR="005268C0" w:rsidRPr="006702A2" w:rsidRDefault="005268C0" w:rsidP="00A700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142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Географічні реалії.</w:t>
      </w:r>
    </w:p>
    <w:p w:rsidR="005268C0" w:rsidRPr="006702A2" w:rsidRDefault="005268C0" w:rsidP="00A700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Етнографічні реалії.</w:t>
      </w:r>
      <w:r w:rsidRPr="006702A2">
        <w:rPr>
          <w:sz w:val="28"/>
          <w:szCs w:val="28"/>
          <w:lang w:val="uk-UA"/>
        </w:rPr>
        <w:t xml:space="preserve"> </w:t>
      </w:r>
    </w:p>
    <w:p w:rsidR="005268C0" w:rsidRPr="006702A2" w:rsidRDefault="005268C0" w:rsidP="00A700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Суспільно-політичні реалії.</w:t>
      </w:r>
    </w:p>
    <w:p w:rsidR="005268C0" w:rsidRPr="006702A2" w:rsidRDefault="005268C0" w:rsidP="00A700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hanging="142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Реалії сист</w:t>
      </w:r>
      <w:r>
        <w:rPr>
          <w:sz w:val="28"/>
          <w:szCs w:val="28"/>
          <w:lang w:val="uk-UA"/>
        </w:rPr>
        <w:t>еми освіти, релігії та культури.</w:t>
      </w:r>
    </w:p>
    <w:p w:rsidR="005268C0" w:rsidRDefault="005268C0" w:rsidP="00A700AA">
      <w:pPr>
        <w:numPr>
          <w:ilvl w:val="0"/>
          <w:numId w:val="1"/>
        </w:numPr>
        <w:spacing w:line="360" w:lineRule="auto"/>
        <w:ind w:left="567" w:hanging="142"/>
        <w:jc w:val="both"/>
        <w:rPr>
          <w:sz w:val="28"/>
          <w:szCs w:val="28"/>
          <w:lang w:val="uk-UA"/>
        </w:rPr>
      </w:pPr>
      <w:r w:rsidRPr="008A3886">
        <w:rPr>
          <w:sz w:val="28"/>
          <w:szCs w:val="28"/>
          <w:lang w:val="uk-UA"/>
        </w:rPr>
        <w:t>Ономастичні реалії.</w:t>
      </w:r>
    </w:p>
    <w:p w:rsidR="005268C0" w:rsidRPr="008A3886" w:rsidRDefault="005268C0" w:rsidP="00A700AA">
      <w:pPr>
        <w:numPr>
          <w:ilvl w:val="0"/>
          <w:numId w:val="1"/>
        </w:numPr>
        <w:spacing w:line="360" w:lineRule="auto"/>
        <w:ind w:left="567" w:hanging="142"/>
        <w:jc w:val="both"/>
        <w:rPr>
          <w:sz w:val="28"/>
          <w:szCs w:val="28"/>
          <w:lang w:val="uk-UA"/>
        </w:rPr>
      </w:pPr>
      <w:r w:rsidRPr="008A3886">
        <w:rPr>
          <w:sz w:val="28"/>
          <w:szCs w:val="28"/>
          <w:lang w:val="uk-UA"/>
        </w:rPr>
        <w:t>Визначення поняття «теорія пе</w:t>
      </w:r>
      <w:r w:rsidR="00A700AA">
        <w:rPr>
          <w:sz w:val="28"/>
          <w:szCs w:val="28"/>
          <w:lang w:val="uk-UA"/>
        </w:rPr>
        <w:t xml:space="preserve">рекладу», її завдання та методи   </w:t>
      </w:r>
      <w:r w:rsidRPr="008A3886">
        <w:rPr>
          <w:sz w:val="28"/>
          <w:szCs w:val="28"/>
          <w:lang w:val="uk-UA"/>
        </w:rPr>
        <w:t>дослідження.</w:t>
      </w:r>
    </w:p>
    <w:p w:rsidR="005268C0" w:rsidRPr="008A3886" w:rsidRDefault="005268C0" w:rsidP="00A700AA">
      <w:pPr>
        <w:numPr>
          <w:ilvl w:val="0"/>
          <w:numId w:val="1"/>
        </w:numPr>
        <w:spacing w:line="360" w:lineRule="auto"/>
        <w:ind w:left="567" w:hanging="142"/>
        <w:jc w:val="both"/>
        <w:rPr>
          <w:sz w:val="28"/>
          <w:szCs w:val="28"/>
          <w:lang w:val="uk-UA"/>
        </w:rPr>
      </w:pPr>
      <w:r w:rsidRPr="008A3886">
        <w:rPr>
          <w:sz w:val="28"/>
          <w:szCs w:val="28"/>
          <w:lang w:val="uk-UA"/>
        </w:rPr>
        <w:t>Основні види міжмовного посередництва.</w:t>
      </w:r>
    </w:p>
    <w:p w:rsidR="005268C0" w:rsidRPr="006702A2" w:rsidRDefault="005268C0" w:rsidP="00A700AA">
      <w:pPr>
        <w:numPr>
          <w:ilvl w:val="0"/>
          <w:numId w:val="1"/>
        </w:numPr>
        <w:spacing w:line="360" w:lineRule="auto"/>
        <w:ind w:left="567" w:hanging="142"/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Типи та види перекладу.</w:t>
      </w:r>
    </w:p>
    <w:p w:rsidR="005268C0" w:rsidRPr="006702A2" w:rsidRDefault="005268C0" w:rsidP="00A700AA">
      <w:pPr>
        <w:numPr>
          <w:ilvl w:val="0"/>
          <w:numId w:val="1"/>
        </w:numPr>
        <w:spacing w:line="360" w:lineRule="auto"/>
        <w:ind w:left="567" w:hanging="142"/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Еквівалентність та адекватність перекладу.</w:t>
      </w:r>
    </w:p>
    <w:p w:rsidR="005268C0" w:rsidRPr="006702A2" w:rsidRDefault="005268C0" w:rsidP="00A700AA">
      <w:pPr>
        <w:numPr>
          <w:ilvl w:val="0"/>
          <w:numId w:val="1"/>
        </w:numPr>
        <w:spacing w:line="360" w:lineRule="auto"/>
        <w:ind w:left="567" w:hanging="142"/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Переклад як посередник у міжкультурній комунікації.</w:t>
      </w:r>
    </w:p>
    <w:p w:rsidR="005268C0" w:rsidRPr="006702A2" w:rsidRDefault="005268C0" w:rsidP="00A700AA">
      <w:pPr>
        <w:numPr>
          <w:ilvl w:val="0"/>
          <w:numId w:val="1"/>
        </w:numPr>
        <w:spacing w:line="360" w:lineRule="auto"/>
        <w:ind w:left="567" w:hanging="142"/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Жанрові засади теорії перекладу.</w:t>
      </w:r>
    </w:p>
    <w:p w:rsidR="005268C0" w:rsidRPr="006702A2" w:rsidRDefault="005268C0" w:rsidP="00A700AA">
      <w:pPr>
        <w:numPr>
          <w:ilvl w:val="0"/>
          <w:numId w:val="1"/>
        </w:numPr>
        <w:spacing w:line="360" w:lineRule="auto"/>
        <w:ind w:left="567" w:hanging="142"/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Прагматичні аспекти перекладу.</w:t>
      </w:r>
    </w:p>
    <w:p w:rsidR="005268C0" w:rsidRPr="006702A2" w:rsidRDefault="005268C0" w:rsidP="00A700AA">
      <w:pPr>
        <w:numPr>
          <w:ilvl w:val="0"/>
          <w:numId w:val="1"/>
        </w:numPr>
        <w:spacing w:line="360" w:lineRule="auto"/>
        <w:ind w:left="567" w:hanging="142"/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>Техніка перекладу.</w:t>
      </w:r>
    </w:p>
    <w:p w:rsidR="005268C0" w:rsidRPr="006702A2" w:rsidRDefault="005268C0" w:rsidP="00A700AA">
      <w:pPr>
        <w:numPr>
          <w:ilvl w:val="0"/>
          <w:numId w:val="1"/>
        </w:numPr>
        <w:spacing w:line="360" w:lineRule="auto"/>
        <w:ind w:left="567" w:hanging="142"/>
        <w:jc w:val="both"/>
        <w:rPr>
          <w:sz w:val="28"/>
          <w:szCs w:val="28"/>
          <w:lang w:val="uk-UA"/>
        </w:rPr>
      </w:pPr>
      <w:r w:rsidRPr="006702A2">
        <w:rPr>
          <w:sz w:val="28"/>
          <w:szCs w:val="28"/>
          <w:lang w:val="uk-UA"/>
        </w:rPr>
        <w:t xml:space="preserve">Переклад </w:t>
      </w:r>
      <w:r>
        <w:rPr>
          <w:sz w:val="28"/>
          <w:szCs w:val="28"/>
          <w:lang w:val="uk-UA"/>
        </w:rPr>
        <w:t>термінів.</w:t>
      </w:r>
    </w:p>
    <w:p w:rsidR="005268C0" w:rsidRDefault="005268C0" w:rsidP="00A700AA">
      <w:pPr>
        <w:numPr>
          <w:ilvl w:val="0"/>
          <w:numId w:val="1"/>
        </w:numPr>
        <w:spacing w:after="200" w:line="276" w:lineRule="auto"/>
        <w:ind w:left="567" w:hanging="142"/>
        <w:jc w:val="both"/>
        <w:rPr>
          <w:sz w:val="28"/>
          <w:szCs w:val="28"/>
          <w:lang w:val="uk-UA"/>
        </w:rPr>
      </w:pPr>
      <w:r w:rsidRPr="00A4009C">
        <w:rPr>
          <w:sz w:val="28"/>
          <w:szCs w:val="28"/>
          <w:lang w:val="uk-UA"/>
        </w:rPr>
        <w:t>Особливості науково-технічного перекладу.</w:t>
      </w:r>
    </w:p>
    <w:p w:rsidR="005268C0" w:rsidRPr="00AF208A" w:rsidRDefault="005268C0" w:rsidP="00A700AA">
      <w:pPr>
        <w:shd w:val="clear" w:color="auto" w:fill="FFFFFF"/>
        <w:tabs>
          <w:tab w:val="left" w:pos="0"/>
        </w:tabs>
        <w:ind w:left="567" w:hanging="142"/>
        <w:jc w:val="center"/>
        <w:rPr>
          <w:b/>
          <w:bCs/>
          <w:color w:val="000000"/>
          <w:sz w:val="28"/>
          <w:szCs w:val="28"/>
          <w:u w:val="single"/>
          <w:lang w:val="uk-UA"/>
        </w:rPr>
      </w:pPr>
      <w:r w:rsidRPr="00AF208A">
        <w:rPr>
          <w:b/>
          <w:bCs/>
          <w:color w:val="000000"/>
          <w:sz w:val="28"/>
          <w:szCs w:val="28"/>
          <w:u w:val="single"/>
          <w:lang w:val="uk-UA"/>
        </w:rPr>
        <w:t>Історія розвитку прикладної лінгвістики</w:t>
      </w:r>
    </w:p>
    <w:p w:rsidR="005268C0" w:rsidRPr="00AF208A" w:rsidRDefault="005268C0" w:rsidP="00A700AA">
      <w:pPr>
        <w:shd w:val="clear" w:color="auto" w:fill="FFFFFF"/>
        <w:tabs>
          <w:tab w:val="left" w:pos="0"/>
        </w:tabs>
        <w:ind w:left="567" w:hanging="142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5268C0" w:rsidRDefault="005268C0" w:rsidP="00A700AA">
      <w:pPr>
        <w:widowControl w:val="0"/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360" w:lineRule="auto"/>
        <w:ind w:left="567" w:hanging="142"/>
        <w:jc w:val="both"/>
        <w:rPr>
          <w:bCs/>
          <w:sz w:val="28"/>
          <w:szCs w:val="28"/>
          <w:lang w:val="uk-UA"/>
        </w:rPr>
      </w:pPr>
      <w:r w:rsidRPr="006315D8">
        <w:rPr>
          <w:bCs/>
          <w:sz w:val="28"/>
          <w:szCs w:val="28"/>
          <w:lang w:val="uk-UA"/>
        </w:rPr>
        <w:t>Мова та її функції. Напрямки вивчення мови (</w:t>
      </w:r>
      <w:proofErr w:type="spellStart"/>
      <w:r w:rsidRPr="006315D8">
        <w:rPr>
          <w:bCs/>
          <w:sz w:val="28"/>
          <w:szCs w:val="28"/>
          <w:lang w:val="uk-UA"/>
        </w:rPr>
        <w:t>прескриптивна</w:t>
      </w:r>
      <w:proofErr w:type="spellEnd"/>
      <w:r w:rsidRPr="006315D8">
        <w:rPr>
          <w:bCs/>
          <w:sz w:val="28"/>
          <w:szCs w:val="28"/>
          <w:lang w:val="uk-UA"/>
        </w:rPr>
        <w:t>, дескриптивна, теоретична, аналітична, прикладна лінгвістика).</w:t>
      </w:r>
    </w:p>
    <w:p w:rsidR="005268C0" w:rsidRDefault="005268C0" w:rsidP="00A700AA">
      <w:pPr>
        <w:widowControl w:val="0"/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360" w:lineRule="auto"/>
        <w:ind w:left="567" w:hanging="142"/>
        <w:jc w:val="both"/>
        <w:rPr>
          <w:bCs/>
          <w:sz w:val="28"/>
          <w:szCs w:val="28"/>
          <w:lang w:val="uk-UA"/>
        </w:rPr>
      </w:pPr>
      <w:proofErr w:type="spellStart"/>
      <w:r w:rsidRPr="00A475AB">
        <w:rPr>
          <w:bCs/>
          <w:sz w:val="28"/>
          <w:szCs w:val="28"/>
        </w:rPr>
        <w:t>Розуміння</w:t>
      </w:r>
      <w:proofErr w:type="spellEnd"/>
      <w:r w:rsidRPr="00A475AB">
        <w:rPr>
          <w:bCs/>
          <w:sz w:val="28"/>
          <w:szCs w:val="28"/>
          <w:lang w:val="uk-UA"/>
        </w:rPr>
        <w:t xml:space="preserve"> </w:t>
      </w:r>
      <w:proofErr w:type="spellStart"/>
      <w:r w:rsidRPr="00A475AB">
        <w:rPr>
          <w:bCs/>
          <w:sz w:val="28"/>
          <w:szCs w:val="28"/>
        </w:rPr>
        <w:t>термін</w:t>
      </w:r>
      <w:proofErr w:type="spellEnd"/>
      <w:r w:rsidRPr="00A475AB">
        <w:rPr>
          <w:bCs/>
          <w:sz w:val="28"/>
          <w:szCs w:val="28"/>
          <w:lang w:val="uk-UA"/>
        </w:rPr>
        <w:t>а</w:t>
      </w:r>
      <w:r w:rsidRPr="00A475AB">
        <w:rPr>
          <w:bCs/>
          <w:sz w:val="28"/>
          <w:szCs w:val="28"/>
        </w:rPr>
        <w:t xml:space="preserve"> „</w:t>
      </w:r>
      <w:proofErr w:type="spellStart"/>
      <w:r w:rsidRPr="00A475AB">
        <w:rPr>
          <w:bCs/>
          <w:sz w:val="28"/>
          <w:szCs w:val="28"/>
        </w:rPr>
        <w:t>прикладна</w:t>
      </w:r>
      <w:proofErr w:type="spellEnd"/>
      <w:r w:rsidRPr="00A475AB">
        <w:rPr>
          <w:bCs/>
          <w:sz w:val="28"/>
          <w:szCs w:val="28"/>
          <w:lang w:val="uk-UA"/>
        </w:rPr>
        <w:t xml:space="preserve"> </w:t>
      </w:r>
      <w:proofErr w:type="spellStart"/>
      <w:r w:rsidRPr="00A475AB">
        <w:rPr>
          <w:bCs/>
          <w:sz w:val="28"/>
          <w:szCs w:val="28"/>
        </w:rPr>
        <w:t>лінгвістика</w:t>
      </w:r>
      <w:proofErr w:type="spellEnd"/>
      <w:r w:rsidRPr="00A475AB">
        <w:rPr>
          <w:bCs/>
          <w:sz w:val="28"/>
          <w:szCs w:val="28"/>
        </w:rPr>
        <w:t xml:space="preserve">”. Коло </w:t>
      </w:r>
      <w:proofErr w:type="spellStart"/>
      <w:r w:rsidRPr="00A475AB">
        <w:rPr>
          <w:bCs/>
          <w:sz w:val="28"/>
          <w:szCs w:val="28"/>
        </w:rPr>
        <w:t>завдань</w:t>
      </w:r>
      <w:proofErr w:type="spellEnd"/>
      <w:r w:rsidRPr="00A475AB">
        <w:rPr>
          <w:bCs/>
          <w:sz w:val="28"/>
          <w:szCs w:val="28"/>
          <w:lang w:val="uk-UA"/>
        </w:rPr>
        <w:t xml:space="preserve"> </w:t>
      </w:r>
      <w:proofErr w:type="spellStart"/>
      <w:r w:rsidRPr="00A475AB">
        <w:rPr>
          <w:bCs/>
          <w:sz w:val="28"/>
          <w:szCs w:val="28"/>
        </w:rPr>
        <w:t>прикладної</w:t>
      </w:r>
      <w:proofErr w:type="spellEnd"/>
      <w:r w:rsidRPr="00A475AB">
        <w:rPr>
          <w:bCs/>
          <w:sz w:val="28"/>
          <w:szCs w:val="28"/>
          <w:lang w:val="uk-UA"/>
        </w:rPr>
        <w:t xml:space="preserve"> </w:t>
      </w:r>
      <w:proofErr w:type="spellStart"/>
      <w:r w:rsidRPr="00A475AB">
        <w:rPr>
          <w:bCs/>
          <w:sz w:val="28"/>
          <w:szCs w:val="28"/>
        </w:rPr>
        <w:t>лінгвістики</w:t>
      </w:r>
      <w:proofErr w:type="spellEnd"/>
      <w:r w:rsidRPr="00A475AB">
        <w:rPr>
          <w:bCs/>
          <w:sz w:val="28"/>
          <w:szCs w:val="28"/>
        </w:rPr>
        <w:t>.</w:t>
      </w:r>
    </w:p>
    <w:p w:rsidR="005268C0" w:rsidRDefault="005268C0" w:rsidP="00A700AA">
      <w:pPr>
        <w:widowControl w:val="0"/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360" w:lineRule="auto"/>
        <w:ind w:left="567" w:hanging="142"/>
        <w:jc w:val="both"/>
        <w:rPr>
          <w:bCs/>
          <w:sz w:val="28"/>
          <w:szCs w:val="28"/>
          <w:lang w:val="uk-UA"/>
        </w:rPr>
      </w:pPr>
      <w:r w:rsidRPr="00A475AB">
        <w:rPr>
          <w:bCs/>
          <w:sz w:val="28"/>
          <w:szCs w:val="28"/>
          <w:lang w:val="uk-UA"/>
        </w:rPr>
        <w:t>Комп’ютерна лінгвістика як прикладна лінгвістична дисципліна. Когнітивний інструментарій комп’ютерної лінгвістики.</w:t>
      </w:r>
    </w:p>
    <w:p w:rsidR="005268C0" w:rsidRDefault="005268C0" w:rsidP="00A700AA">
      <w:pPr>
        <w:widowControl w:val="0"/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360" w:lineRule="auto"/>
        <w:ind w:left="567" w:hanging="142"/>
        <w:jc w:val="both"/>
        <w:rPr>
          <w:bCs/>
          <w:sz w:val="28"/>
          <w:szCs w:val="28"/>
          <w:lang w:val="uk-UA"/>
        </w:rPr>
      </w:pPr>
      <w:r w:rsidRPr="00A475AB">
        <w:rPr>
          <w:sz w:val="28"/>
          <w:szCs w:val="28"/>
          <w:lang w:val="uk-UA"/>
        </w:rPr>
        <w:t xml:space="preserve">Гіпертекстові технології представлення тексту. Прикладні аспекти </w:t>
      </w:r>
      <w:r w:rsidRPr="00A475AB">
        <w:rPr>
          <w:sz w:val="28"/>
          <w:szCs w:val="28"/>
          <w:lang w:val="uk-UA"/>
        </w:rPr>
        <w:lastRenderedPageBreak/>
        <w:t xml:space="preserve">квантитативної лінгвістики. </w:t>
      </w:r>
      <w:proofErr w:type="spellStart"/>
      <w:r w:rsidRPr="00A475AB">
        <w:rPr>
          <w:sz w:val="28"/>
          <w:szCs w:val="28"/>
          <w:lang w:val="uk-UA"/>
        </w:rPr>
        <w:t>Патопсихолінгістика</w:t>
      </w:r>
      <w:proofErr w:type="spellEnd"/>
      <w:r w:rsidRPr="00A475AB">
        <w:rPr>
          <w:sz w:val="28"/>
          <w:szCs w:val="28"/>
          <w:lang w:val="uk-UA"/>
        </w:rPr>
        <w:t xml:space="preserve"> та судова лінгвістика як додатки до лінгвістики.</w:t>
      </w:r>
    </w:p>
    <w:p w:rsidR="005268C0" w:rsidRDefault="005268C0" w:rsidP="00A700AA">
      <w:pPr>
        <w:widowControl w:val="0"/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360" w:lineRule="auto"/>
        <w:ind w:left="567" w:hanging="142"/>
        <w:jc w:val="both"/>
        <w:rPr>
          <w:bCs/>
          <w:sz w:val="28"/>
          <w:szCs w:val="28"/>
          <w:lang w:val="uk-UA"/>
        </w:rPr>
      </w:pPr>
      <w:r w:rsidRPr="00A475AB">
        <w:rPr>
          <w:sz w:val="28"/>
          <w:szCs w:val="28"/>
          <w:lang w:val="uk-UA"/>
        </w:rPr>
        <w:t xml:space="preserve">Лексикографія (базові параметри </w:t>
      </w:r>
      <w:proofErr w:type="spellStart"/>
      <w:r w:rsidRPr="00A475AB">
        <w:rPr>
          <w:sz w:val="28"/>
          <w:szCs w:val="28"/>
          <w:lang w:val="uk-UA"/>
        </w:rPr>
        <w:t>типологізації</w:t>
      </w:r>
      <w:proofErr w:type="spellEnd"/>
      <w:r w:rsidRPr="00A475AB">
        <w:rPr>
          <w:sz w:val="28"/>
          <w:szCs w:val="28"/>
          <w:lang w:val="uk-UA"/>
        </w:rPr>
        <w:t xml:space="preserve"> словників, основні структурні компоненти словника, основні структурні компоненти (зони) словникової статті).</w:t>
      </w:r>
    </w:p>
    <w:p w:rsidR="005268C0" w:rsidRDefault="005268C0" w:rsidP="00A700AA">
      <w:pPr>
        <w:widowControl w:val="0"/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360" w:lineRule="auto"/>
        <w:ind w:left="567" w:hanging="142"/>
        <w:jc w:val="both"/>
        <w:rPr>
          <w:bCs/>
          <w:sz w:val="28"/>
          <w:szCs w:val="28"/>
          <w:lang w:val="uk-UA"/>
        </w:rPr>
      </w:pPr>
      <w:r w:rsidRPr="00A475AB">
        <w:rPr>
          <w:sz w:val="28"/>
          <w:szCs w:val="28"/>
          <w:lang w:val="uk-UA"/>
        </w:rPr>
        <w:t>Лінгвістика та функціонування держави. Політична лінгвістика (предмет і завдання політичної лінгвістики, методика контент-аналізу, методика когнітивного картування).</w:t>
      </w:r>
    </w:p>
    <w:p w:rsidR="005268C0" w:rsidRPr="002058BD" w:rsidRDefault="005268C0" w:rsidP="00A700AA">
      <w:pPr>
        <w:widowControl w:val="0"/>
        <w:numPr>
          <w:ilvl w:val="1"/>
          <w:numId w:val="3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360" w:lineRule="auto"/>
        <w:ind w:left="567" w:hanging="142"/>
        <w:jc w:val="both"/>
        <w:rPr>
          <w:bCs/>
          <w:sz w:val="28"/>
          <w:szCs w:val="28"/>
          <w:lang w:val="uk-UA"/>
        </w:rPr>
      </w:pPr>
      <w:r w:rsidRPr="00A475AB">
        <w:rPr>
          <w:bCs/>
          <w:sz w:val="28"/>
          <w:szCs w:val="28"/>
          <w:lang w:val="uk-UA"/>
        </w:rPr>
        <w:t>Лінгвістичні аспекти теорії впливу: мовні механізми варіативної інтерпретації дійсності. Механізми варіативної інтерпретації дійсності в нейрон-лінгвістичному програмуванні.</w:t>
      </w:r>
    </w:p>
    <w:p w:rsidR="005268C0" w:rsidRPr="00AF208A" w:rsidRDefault="005268C0" w:rsidP="00A700AA">
      <w:pPr>
        <w:spacing w:line="360" w:lineRule="auto"/>
        <w:ind w:left="567" w:hanging="142"/>
        <w:jc w:val="center"/>
        <w:rPr>
          <w:b/>
          <w:bCs/>
          <w:sz w:val="28"/>
          <w:szCs w:val="28"/>
          <w:u w:val="single"/>
          <w:lang w:val="uk-UA"/>
        </w:rPr>
      </w:pPr>
      <w:r w:rsidRPr="00AF208A">
        <w:rPr>
          <w:b/>
          <w:bCs/>
          <w:sz w:val="28"/>
          <w:szCs w:val="28"/>
          <w:u w:val="single"/>
          <w:lang w:val="uk-UA"/>
        </w:rPr>
        <w:t>Психолінгвістика</w:t>
      </w:r>
    </w:p>
    <w:p w:rsidR="005268C0" w:rsidRDefault="005268C0" w:rsidP="00A700AA">
      <w:pPr>
        <w:spacing w:line="360" w:lineRule="auto"/>
        <w:ind w:left="426" w:hanging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Pr="00356CA7">
        <w:rPr>
          <w:bCs/>
          <w:sz w:val="28"/>
          <w:szCs w:val="28"/>
          <w:lang w:val="uk-UA"/>
        </w:rPr>
        <w:t xml:space="preserve"> Пам’ять як система представлення знань.</w:t>
      </w:r>
    </w:p>
    <w:p w:rsidR="005268C0" w:rsidRDefault="005268C0" w:rsidP="00A700AA">
      <w:pPr>
        <w:spacing w:line="360" w:lineRule="auto"/>
        <w:ind w:left="426" w:hanging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Pr="00356CA7">
        <w:rPr>
          <w:bCs/>
          <w:sz w:val="28"/>
          <w:szCs w:val="28"/>
          <w:lang w:val="uk-UA"/>
        </w:rPr>
        <w:t>Ментальний лексикон і концептуальна система</w:t>
      </w:r>
      <w:r>
        <w:rPr>
          <w:bCs/>
          <w:sz w:val="28"/>
          <w:szCs w:val="28"/>
          <w:lang w:val="uk-UA"/>
        </w:rPr>
        <w:t>.</w:t>
      </w:r>
    </w:p>
    <w:p w:rsidR="005268C0" w:rsidRDefault="005268C0" w:rsidP="00A700AA">
      <w:pPr>
        <w:spacing w:line="360" w:lineRule="auto"/>
        <w:ind w:left="426" w:hanging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</w:t>
      </w:r>
      <w:r w:rsidRPr="00356CA7">
        <w:rPr>
          <w:bCs/>
          <w:sz w:val="28"/>
          <w:szCs w:val="28"/>
          <w:lang w:val="uk-UA"/>
        </w:rPr>
        <w:t>Лінгвістична пам’ять.</w:t>
      </w:r>
    </w:p>
    <w:p w:rsidR="005268C0" w:rsidRDefault="005268C0" w:rsidP="00A700AA">
      <w:pPr>
        <w:spacing w:line="360" w:lineRule="auto"/>
        <w:ind w:left="426" w:hanging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</w:t>
      </w:r>
      <w:r w:rsidRPr="00356CA7">
        <w:rPr>
          <w:bCs/>
          <w:sz w:val="28"/>
          <w:szCs w:val="28"/>
          <w:lang w:val="uk-UA"/>
        </w:rPr>
        <w:t>Психолінгвістичні аспекти перекладу</w:t>
      </w:r>
      <w:r>
        <w:rPr>
          <w:bCs/>
          <w:sz w:val="28"/>
          <w:szCs w:val="28"/>
          <w:lang w:val="uk-UA"/>
        </w:rPr>
        <w:t>.</w:t>
      </w:r>
    </w:p>
    <w:p w:rsidR="005268C0" w:rsidRDefault="005268C0" w:rsidP="00A700AA">
      <w:pPr>
        <w:spacing w:line="360" w:lineRule="auto"/>
        <w:ind w:left="426" w:hanging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 </w:t>
      </w:r>
      <w:r w:rsidRPr="00356CA7">
        <w:rPr>
          <w:bCs/>
          <w:sz w:val="28"/>
          <w:szCs w:val="28"/>
          <w:lang w:val="uk-UA"/>
        </w:rPr>
        <w:t>Поняття когнітивного стилю.</w:t>
      </w:r>
    </w:p>
    <w:p w:rsidR="005268C0" w:rsidRPr="002058BD" w:rsidRDefault="005268C0" w:rsidP="00A700AA">
      <w:pPr>
        <w:spacing w:line="360" w:lineRule="auto"/>
        <w:ind w:left="426" w:hanging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6. </w:t>
      </w:r>
      <w:r w:rsidRPr="00356CA7">
        <w:rPr>
          <w:bCs/>
          <w:sz w:val="28"/>
          <w:szCs w:val="28"/>
          <w:lang w:val="uk-UA"/>
        </w:rPr>
        <w:t xml:space="preserve"> </w:t>
      </w:r>
      <w:proofErr w:type="spellStart"/>
      <w:r w:rsidRPr="00356CA7">
        <w:rPr>
          <w:bCs/>
          <w:sz w:val="28"/>
          <w:szCs w:val="28"/>
          <w:lang w:val="uk-UA"/>
        </w:rPr>
        <w:t>Психоенергетика</w:t>
      </w:r>
      <w:proofErr w:type="spellEnd"/>
      <w:r w:rsidRPr="00356CA7">
        <w:rPr>
          <w:bCs/>
          <w:sz w:val="28"/>
          <w:szCs w:val="28"/>
          <w:lang w:val="uk-UA"/>
        </w:rPr>
        <w:t xml:space="preserve"> інтерпретації та перекладу.</w:t>
      </w:r>
    </w:p>
    <w:p w:rsidR="005268C0" w:rsidRPr="00AF208A" w:rsidRDefault="005268C0" w:rsidP="00A700AA">
      <w:pPr>
        <w:shd w:val="clear" w:color="auto" w:fill="FFFFFF"/>
        <w:tabs>
          <w:tab w:val="left" w:pos="0"/>
        </w:tabs>
        <w:ind w:left="567" w:hanging="142"/>
        <w:jc w:val="center"/>
        <w:rPr>
          <w:b/>
          <w:sz w:val="28"/>
          <w:szCs w:val="28"/>
          <w:u w:val="single"/>
          <w:lang w:val="uk-UA"/>
        </w:rPr>
      </w:pPr>
      <w:r w:rsidRPr="00AF208A">
        <w:rPr>
          <w:b/>
          <w:sz w:val="28"/>
          <w:szCs w:val="28"/>
          <w:u w:val="single"/>
          <w:lang w:val="uk-UA"/>
        </w:rPr>
        <w:t>Інформаційні технології в лінгвістиці</w:t>
      </w:r>
    </w:p>
    <w:p w:rsidR="00A700AA" w:rsidRDefault="00A700AA" w:rsidP="00A700A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142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Професійні компетенції перекладача. </w:t>
      </w:r>
      <w:proofErr w:type="spellStart"/>
      <w:r>
        <w:rPr>
          <w:bCs/>
          <w:sz w:val="28"/>
          <w:szCs w:val="28"/>
          <w:lang w:val="uk-UA"/>
        </w:rPr>
        <w:t>Медійна</w:t>
      </w:r>
      <w:proofErr w:type="spellEnd"/>
      <w:r>
        <w:rPr>
          <w:bCs/>
          <w:sz w:val="28"/>
          <w:szCs w:val="28"/>
          <w:lang w:val="uk-UA"/>
        </w:rPr>
        <w:t xml:space="preserve"> компетенція як складова професійної компетенції перекладача. </w:t>
      </w:r>
    </w:p>
    <w:p w:rsidR="00A700AA" w:rsidRDefault="00A700AA" w:rsidP="00A700A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142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Теорія окремих видів перекладу та комп’ютерний переклад. Автоматичне анотування та реферування текстів. </w:t>
      </w:r>
    </w:p>
    <w:p w:rsidR="00A700AA" w:rsidRDefault="00A700AA" w:rsidP="00A700A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142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Мова пошукових запитів </w:t>
      </w:r>
      <w:proofErr w:type="spellStart"/>
      <w:r>
        <w:rPr>
          <w:bCs/>
          <w:sz w:val="28"/>
          <w:szCs w:val="28"/>
          <w:lang w:val="uk-UA"/>
        </w:rPr>
        <w:t>Google</w:t>
      </w:r>
      <w:proofErr w:type="spellEnd"/>
      <w:r>
        <w:rPr>
          <w:bCs/>
          <w:sz w:val="28"/>
          <w:szCs w:val="28"/>
          <w:lang w:val="uk-UA"/>
        </w:rPr>
        <w:t xml:space="preserve">. Програми машинного перекладу: історія та сучасний етап. </w:t>
      </w:r>
    </w:p>
    <w:p w:rsidR="00A700AA" w:rsidRDefault="00A700AA" w:rsidP="00A700A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142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Переваги та недоліки програм машинного перекладу. Машинний переклад та постредагування текстів.</w:t>
      </w:r>
    </w:p>
    <w:p w:rsidR="00A700AA" w:rsidRDefault="00A700AA" w:rsidP="00A700A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142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Сучасні інформаційні технології: системи машинного перекладу, електронні словники різних видів, енциклопедії, довідники, </w:t>
      </w:r>
      <w:proofErr w:type="spellStart"/>
      <w:r>
        <w:rPr>
          <w:bCs/>
          <w:sz w:val="28"/>
          <w:szCs w:val="28"/>
          <w:lang w:val="uk-UA"/>
        </w:rPr>
        <w:t>Інтернет-ресурси</w:t>
      </w:r>
      <w:proofErr w:type="spellEnd"/>
      <w:r>
        <w:rPr>
          <w:bCs/>
          <w:sz w:val="28"/>
          <w:szCs w:val="28"/>
          <w:lang w:val="uk-UA"/>
        </w:rPr>
        <w:t xml:space="preserve"> та інші джерела додаткової інформації. </w:t>
      </w:r>
    </w:p>
    <w:p w:rsidR="00A700AA" w:rsidRPr="00ED778D" w:rsidRDefault="00A700AA" w:rsidP="00A700A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142"/>
        <w:contextualSpacing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Специфіка застосування нових інформаційних технологій у перекладацькій діяльності. </w:t>
      </w:r>
    </w:p>
    <w:p w:rsidR="00A700AA" w:rsidRDefault="00A700AA" w:rsidP="00A700A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142"/>
        <w:contextualSpacing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bCs/>
          <w:sz w:val="28"/>
          <w:szCs w:val="28"/>
          <w:lang w:val="uk-UA"/>
        </w:rPr>
        <w:t xml:space="preserve">рограмне забезпечення категорії </w:t>
      </w:r>
      <w:proofErr w:type="spellStart"/>
      <w:r>
        <w:rPr>
          <w:bCs/>
          <w:sz w:val="28"/>
          <w:szCs w:val="28"/>
          <w:lang w:val="uk-UA"/>
        </w:rPr>
        <w:t>Translation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Memory</w:t>
      </w:r>
      <w:proofErr w:type="spellEnd"/>
      <w:r>
        <w:rPr>
          <w:bCs/>
          <w:sz w:val="28"/>
          <w:szCs w:val="28"/>
          <w:lang w:val="uk-UA"/>
        </w:rPr>
        <w:t xml:space="preserve"> та набір програм для ефективного здійснення перекладу. </w:t>
      </w:r>
    </w:p>
    <w:p w:rsidR="00A700AA" w:rsidRPr="00A700AA" w:rsidRDefault="00A700AA" w:rsidP="00A700A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142"/>
        <w:contextualSpacing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Робота в програмах CAT.  </w:t>
      </w:r>
    </w:p>
    <w:p w:rsidR="005268C0" w:rsidRDefault="005268C0" w:rsidP="00A700AA">
      <w:pPr>
        <w:shd w:val="clear" w:color="auto" w:fill="FFFFFF"/>
        <w:tabs>
          <w:tab w:val="left" w:pos="0"/>
        </w:tabs>
        <w:ind w:left="567" w:hanging="142"/>
        <w:jc w:val="center"/>
        <w:rPr>
          <w:sz w:val="28"/>
          <w:szCs w:val="28"/>
          <w:u w:val="single"/>
          <w:lang w:val="uk-UA"/>
        </w:rPr>
      </w:pPr>
    </w:p>
    <w:p w:rsidR="00A700AA" w:rsidRPr="00A700AA" w:rsidRDefault="00A700AA" w:rsidP="00A700A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bCs/>
          <w:sz w:val="28"/>
          <w:szCs w:val="28"/>
          <w:lang w:val="uk-UA"/>
        </w:rPr>
      </w:pPr>
    </w:p>
    <w:sectPr w:rsidR="00A700AA" w:rsidRPr="00A700AA" w:rsidSect="00A700A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65738"/>
    <w:multiLevelType w:val="hybridMultilevel"/>
    <w:tmpl w:val="42204B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64113065"/>
    <w:multiLevelType w:val="hybridMultilevel"/>
    <w:tmpl w:val="26585DEE"/>
    <w:lvl w:ilvl="0" w:tplc="A708598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FF97935"/>
    <w:multiLevelType w:val="hybridMultilevel"/>
    <w:tmpl w:val="6310D5D8"/>
    <w:lvl w:ilvl="0" w:tplc="448E7D2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2F6E48"/>
    <w:multiLevelType w:val="hybridMultilevel"/>
    <w:tmpl w:val="049E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608"/>
    <w:rsid w:val="00045F4F"/>
    <w:rsid w:val="000504DA"/>
    <w:rsid w:val="000E30A3"/>
    <w:rsid w:val="00183471"/>
    <w:rsid w:val="001A11D8"/>
    <w:rsid w:val="002058BD"/>
    <w:rsid w:val="00283C4C"/>
    <w:rsid w:val="0030215C"/>
    <w:rsid w:val="0035379C"/>
    <w:rsid w:val="0035512A"/>
    <w:rsid w:val="00356CA7"/>
    <w:rsid w:val="00390C5F"/>
    <w:rsid w:val="003A6AF8"/>
    <w:rsid w:val="00414ADA"/>
    <w:rsid w:val="0047515D"/>
    <w:rsid w:val="004809CD"/>
    <w:rsid w:val="004D5BCF"/>
    <w:rsid w:val="004F6DCC"/>
    <w:rsid w:val="00521B67"/>
    <w:rsid w:val="005268C0"/>
    <w:rsid w:val="005E540D"/>
    <w:rsid w:val="0060769E"/>
    <w:rsid w:val="006149E9"/>
    <w:rsid w:val="006315D8"/>
    <w:rsid w:val="006376C4"/>
    <w:rsid w:val="006702A2"/>
    <w:rsid w:val="006E7608"/>
    <w:rsid w:val="006F3A6F"/>
    <w:rsid w:val="0073615F"/>
    <w:rsid w:val="0076352F"/>
    <w:rsid w:val="007806E5"/>
    <w:rsid w:val="00792698"/>
    <w:rsid w:val="007B4001"/>
    <w:rsid w:val="007D7B01"/>
    <w:rsid w:val="007F4544"/>
    <w:rsid w:val="008001EB"/>
    <w:rsid w:val="00856FF9"/>
    <w:rsid w:val="008A3886"/>
    <w:rsid w:val="008D5711"/>
    <w:rsid w:val="008F307B"/>
    <w:rsid w:val="00910849"/>
    <w:rsid w:val="00957C32"/>
    <w:rsid w:val="00A06411"/>
    <w:rsid w:val="00A30251"/>
    <w:rsid w:val="00A4009C"/>
    <w:rsid w:val="00A4211F"/>
    <w:rsid w:val="00A475AB"/>
    <w:rsid w:val="00A700AA"/>
    <w:rsid w:val="00AA38E8"/>
    <w:rsid w:val="00AE089C"/>
    <w:rsid w:val="00AF208A"/>
    <w:rsid w:val="00B15376"/>
    <w:rsid w:val="00B15685"/>
    <w:rsid w:val="00B156A7"/>
    <w:rsid w:val="00B40459"/>
    <w:rsid w:val="00C56457"/>
    <w:rsid w:val="00C7143E"/>
    <w:rsid w:val="00C854E4"/>
    <w:rsid w:val="00CB304B"/>
    <w:rsid w:val="00D46D61"/>
    <w:rsid w:val="00D57D09"/>
    <w:rsid w:val="00D733FE"/>
    <w:rsid w:val="00DB2420"/>
    <w:rsid w:val="00E1131A"/>
    <w:rsid w:val="00E456F0"/>
    <w:rsid w:val="00E539B0"/>
    <w:rsid w:val="00ED778D"/>
    <w:rsid w:val="00F06085"/>
    <w:rsid w:val="00F10E23"/>
    <w:rsid w:val="00F2195E"/>
    <w:rsid w:val="00F628AA"/>
    <w:rsid w:val="00F87F20"/>
    <w:rsid w:val="00FB70DB"/>
    <w:rsid w:val="00FF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npasenchuk</dc:creator>
  <cp:keywords/>
  <dc:description/>
  <cp:lastModifiedBy>npasenchuk</cp:lastModifiedBy>
  <cp:revision>12</cp:revision>
  <cp:lastPrinted>2019-10-09T06:35:00Z</cp:lastPrinted>
  <dcterms:created xsi:type="dcterms:W3CDTF">2018-05-08T07:04:00Z</dcterms:created>
  <dcterms:modified xsi:type="dcterms:W3CDTF">2019-10-09T06:36:00Z</dcterms:modified>
</cp:coreProperties>
</file>